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《应用商不变的规律简便计算》教学反思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主讲人：仁青拉毛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先是通过两道练习题回顾上节课学过的“商不变的规律”，接着引导学生既然可以应用“商不变的规律”将口算除法进行简便计算，那么，除数是非整十数的除法是否也可以应用“商不变的规律”简算来引入课题，接着，通过百度自带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AR效果把“大熊猫请进课堂”，激发学生学习兴趣，借势让学生尝试计算660÷20、780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÷30，让学生自主发现这两道也可以应用“商不变的规律”来计算，接着，通过玩“凑整法”游戏，进行知识铺垫，通过小明的计算方法有没有给你什么启发，引出300÷25，240÷12，小组合作，自主探究，交流反馈，教师适时点拨，最终一些特殊的除法，如300÷25，240÷12等，可以根据被除数和除数的特点，灵活运用商不变的规律，使除数乘一个不为0的数从而变成一个整十数，或者除数除以一个不为0的数从而变成一个一位数，进而使计算简便。最后，再通过练习题进行巩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反思不足：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1.对于课堂中生成的学情预设不够。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2.没有掌握好本班学生学情，导致教学内容过多，设计题型偏难。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二、采取措施：</w:t>
      </w:r>
    </w:p>
    <w:p>
      <w:pPr>
        <w:numPr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课前的备课环节中的课堂预设很重要。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9CB79"/>
    <w:multiLevelType w:val="singleLevel"/>
    <w:tmpl w:val="0769CB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Dc4ZGE3ODk4MGNiZGE3Y2I2ZmVjYTBhZTdmYmIifQ=="/>
  </w:docVars>
  <w:rsids>
    <w:rsidRoot w:val="1B8C63FF"/>
    <w:rsid w:val="1B8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等线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2023-11-22T12:21:00Z</dcterms:created>
  <dc:creator>WPS_1476612977</dc:creator>
  <cp:lastModifiedBy>WPS_1476612977</cp:lastModifiedBy>
  <dcterms:modified xsi:type="dcterms:W3CDTF">2023-11-22T13:01:29Z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FB6128F4014D4495B020DDC3B0FBD999_11</vt:lpwstr>
  </property>
</Properties>
</file>