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ind w:firstLine="880" w:firstLineChars="200"/>
        <w:jc w:val="center"/>
        <w:rPr>
          <w:rFonts w:ascii="方正小标宋简体" w:eastAsia="方正小标宋简体" w:hAnsiTheme="minorEastAsia" w:cstheme="minorEastAsia"/>
          <w:bCs/>
          <w:sz w:val="44"/>
          <w:szCs w:val="44"/>
          <w:shd w:val="clear" w:color="auto" w:fill="FFFFFF"/>
        </w:rPr>
      </w:pPr>
      <w:bookmarkStart w:id="0" w:name="_GoBack"/>
      <w:bookmarkEnd w:id="0"/>
      <w:r>
        <w:rPr>
          <w:rFonts w:hint="eastAsia" w:ascii="方正小标宋简体" w:eastAsia="方正小标宋简体" w:hAnsiTheme="minorEastAsia" w:cstheme="minorEastAsia"/>
          <w:bCs/>
          <w:sz w:val="44"/>
          <w:szCs w:val="44"/>
          <w:shd w:val="clear" w:color="auto" w:fill="FFFFFF"/>
        </w:rPr>
        <w:t>《雨点儿》说课稿</w:t>
      </w:r>
    </w:p>
    <w:p>
      <w:pPr>
        <w:spacing w:line="576" w:lineRule="exact"/>
        <w:ind w:firstLine="640" w:firstLineChars="200"/>
        <w:rPr>
          <w:rFonts w:ascii="黑体" w:hAnsi="黑体" w:eastAsia="黑体" w:cstheme="minorEastAsia"/>
          <w:sz w:val="32"/>
          <w:szCs w:val="32"/>
          <w:shd w:val="clear" w:color="auto" w:fill="FFFFFF"/>
        </w:rPr>
      </w:pPr>
      <w:r>
        <w:rPr>
          <w:rFonts w:hint="eastAsia" w:ascii="黑体" w:hAnsi="黑体" w:eastAsia="黑体" w:cstheme="minorEastAsia"/>
          <w:sz w:val="32"/>
          <w:szCs w:val="32"/>
          <w:shd w:val="clear" w:color="auto" w:fill="FFFFFF"/>
        </w:rPr>
        <w:t>一、说教材</w:t>
      </w:r>
    </w:p>
    <w:p>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雨点儿》是人教版第一册中的一篇科学童话，课文用拟人化的手法，通过大雨点儿和小雨点儿的对话，告诉学生雨点儿是从云彩里飘落下来的，有了雨水的滋润，才有草长花开的美丽景象。这篇童话内容浅显，便于学生阅读。</w:t>
      </w:r>
    </w:p>
    <w:p>
      <w:pPr>
        <w:spacing w:line="576" w:lineRule="exact"/>
        <w:ind w:firstLine="640" w:firstLineChars="200"/>
        <w:rPr>
          <w:rFonts w:ascii="仿宋_GB2312" w:hAnsi="仿宋_GB2312" w:eastAsia="仿宋_GB2312" w:cs="仿宋_GB2312"/>
          <w:bCs/>
          <w:sz w:val="32"/>
          <w:szCs w:val="32"/>
        </w:rPr>
      </w:pPr>
      <w:r>
        <w:rPr>
          <w:rFonts w:hint="eastAsia" w:ascii="黑体" w:hAnsi="黑体" w:eastAsia="黑体" w:cstheme="minorEastAsia"/>
          <w:sz w:val="32"/>
          <w:szCs w:val="32"/>
          <w:shd w:val="clear" w:color="auto" w:fill="FFFFFF"/>
        </w:rPr>
        <w:t>二、说学情</w:t>
      </w:r>
    </w:p>
    <w:p>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对于进入小学学习才三个月的孩子来说，如何引导他们尽早进入汉字阅读阶段，给他们打开一个建立在生活经验基础上的丰富多彩的文本世界是语文教学的重要任务。而《雨点儿》正是引导学生进行识字和阅读很好的教材。</w:t>
      </w:r>
    </w:p>
    <w:p>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总的来看，这篇课文生字量挺大，但绝大部分都是常见字，认读的问题应该不大。在朗读方面，因为在前面的学习中，孩子们接触的大多是诗歌、韵文，这样的童话还是第一次涉及，朗读有一定的难度，需要用较充裕的时间，进行多形式、多层次的训练，让学生在心中有所感悟，在读中感受学习语文的快乐。针对以上情况，我设定了以下教学目标：</w:t>
      </w:r>
    </w:p>
    <w:p>
      <w:pPr>
        <w:spacing w:line="576" w:lineRule="exact"/>
        <w:ind w:firstLine="640" w:firstLineChars="200"/>
        <w:rPr>
          <w:rFonts w:ascii="仿宋_GB2312" w:hAnsi="仿宋_GB2312" w:eastAsia="仿宋_GB2312" w:cs="仿宋_GB2312"/>
          <w:bCs/>
          <w:sz w:val="32"/>
          <w:szCs w:val="32"/>
        </w:rPr>
      </w:pPr>
      <w:r>
        <w:rPr>
          <w:rFonts w:hint="eastAsia" w:ascii="黑体" w:hAnsi="黑体" w:eastAsia="黑体" w:cstheme="minorEastAsia"/>
          <w:sz w:val="32"/>
          <w:szCs w:val="32"/>
          <w:shd w:val="clear" w:color="auto" w:fill="FFFFFF"/>
        </w:rPr>
        <w:t>三、说教学目标及重难点</w:t>
      </w:r>
    </w:p>
    <w:p>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1.认识11个生字。理解“数不清”，“飘落”, 读准“雨点儿、地方”等词语。</w:t>
      </w:r>
    </w:p>
    <w:p>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2.能正确流利地朗读课文。</w:t>
      </w:r>
    </w:p>
    <w:p>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3.懂得雨水与植物生长有着密切的关系。</w:t>
      </w:r>
    </w:p>
    <w:p>
      <w:pPr>
        <w:spacing w:line="576" w:lineRule="exact"/>
        <w:ind w:firstLine="640" w:firstLineChars="200"/>
        <w:rPr>
          <w:rFonts w:ascii="仿宋_GB2312" w:hAnsi="仿宋_GB2312" w:eastAsia="仿宋_GB2312" w:cs="仿宋_GB2312"/>
          <w:bCs/>
          <w:sz w:val="32"/>
          <w:szCs w:val="32"/>
        </w:rPr>
      </w:pPr>
      <w:r>
        <w:rPr>
          <w:rFonts w:hint="eastAsia" w:ascii="黑体" w:hAnsi="黑体" w:eastAsia="黑体" w:cstheme="minorEastAsia"/>
          <w:sz w:val="32"/>
          <w:szCs w:val="32"/>
          <w:shd w:val="clear" w:color="auto" w:fill="FFFFFF"/>
        </w:rPr>
        <w:t>四、</w:t>
      </w:r>
      <w:r>
        <w:rPr>
          <w:rFonts w:ascii="黑体" w:hAnsi="黑体" w:eastAsia="黑体" w:cstheme="minorEastAsia"/>
          <w:sz w:val="32"/>
          <w:szCs w:val="32"/>
          <w:shd w:val="clear" w:color="auto" w:fill="FFFFFF"/>
        </w:rPr>
        <w:t>说教学设计</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对于这篇课文的教学我将从三个方面来进行：</w:t>
      </w:r>
    </w:p>
    <w:p>
      <w:pPr>
        <w:spacing w:line="576" w:lineRule="exact"/>
        <w:ind w:firstLine="640" w:firstLineChars="200"/>
        <w:rPr>
          <w:rFonts w:ascii="仿宋_GB2312" w:hAnsi="仿宋_GB2312" w:eastAsia="仿宋_GB2312" w:cs="仿宋_GB2312"/>
          <w:bCs/>
          <w:sz w:val="32"/>
          <w:szCs w:val="32"/>
        </w:rPr>
      </w:pP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倡导自主学习，合作交流的识字方式。我放手让学生自己去读，去看，去发现字音，字形特点，在小组学习中，交流各自的识字方法，体验发现之美，感受合作乐趣。做到新课程所提出的：反对教师带着知识走向学生，鼓励学生通过思考与协作主动地获得知识的理念。</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指导学生在境中读，读中悟。孩子们学习语文应该是一种美丽畅想，在要求自主感受，个性体验，人文熏陶的新课标环境下，我们的语文教学更应该给学生提供一个畅想的空间。教学中，我充分运用多媒体课件图文并茂，音画结合的效果，积极地给学生创设美好的意境，让他们在境中有感情地朗读，读出个性，读出体验，在读中有所知，有所感，有所悟。由读到悟，理解课文，升华感情。</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引导角色转换，发挥想像，体验情感。由于本文是一篇童话，故事的主人公是活泼可爱的大小雨点儿。因此，设计整个教学过程时，我就以童话为平台，以我们和大小雨点儿一起旅行的方式，让学生参与到故事中来，通过角色转换，让学生真正地走进文本世界，使整个教学变得轻松且愉悦。</w:t>
      </w:r>
    </w:p>
    <w:p>
      <w:pPr>
        <w:spacing w:line="576" w:lineRule="exact"/>
        <w:ind w:firstLine="640" w:firstLineChars="200"/>
        <w:rPr>
          <w:rFonts w:ascii="仿宋_GB2312" w:hAnsi="仿宋_GB2312" w:eastAsia="仿宋_GB2312" w:cs="仿宋_GB2312"/>
          <w:bCs/>
          <w:sz w:val="32"/>
          <w:szCs w:val="32"/>
        </w:rPr>
      </w:pPr>
      <w:r>
        <w:rPr>
          <w:rFonts w:ascii="黑体" w:hAnsi="黑体" w:eastAsia="黑体" w:cstheme="minorEastAsia"/>
          <w:sz w:val="32"/>
          <w:szCs w:val="32"/>
          <w:shd w:val="clear" w:color="auto" w:fill="FFFFFF"/>
        </w:rPr>
        <w:t>五、说教学过程</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下面我来说说本课的教学过程</w:t>
      </w:r>
    </w:p>
    <w:p>
      <w:pPr>
        <w:spacing w:line="576" w:lineRule="exact"/>
        <w:ind w:firstLine="643" w:firstLineChars="200"/>
        <w:rPr>
          <w:rFonts w:ascii="仿宋_GB2312" w:hAnsi="仿宋_GB2312" w:eastAsia="仿宋_GB2312" w:cs="仿宋_GB2312"/>
          <w:bCs/>
          <w:sz w:val="32"/>
          <w:szCs w:val="32"/>
        </w:rPr>
      </w:pPr>
      <w:r>
        <w:rPr>
          <w:rFonts w:ascii="楷体" w:hAnsi="楷体" w:eastAsia="楷体" w:cs="楷体"/>
          <w:b/>
          <w:bCs/>
          <w:sz w:val="32"/>
          <w:szCs w:val="32"/>
        </w:rPr>
        <w:t>（一）创设情境，激发兴趣</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上课一开始，我以故事的形式导入，把学生带入一个美丽的童话世界</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学生在故事的情境中，兴致勃勃地进入课文，产生迫不及待想学习的兴趣。课题“雨点儿”是一个儿化音，是一个较难读的音节。因此，我采取范读及手势形式来突破这个难点，并指导学生呼叫“大雨点儿、小雨点儿”的名字来多次练习，达到读准、读好。</w:t>
      </w:r>
    </w:p>
    <w:p>
      <w:pPr>
        <w:spacing w:line="576" w:lineRule="exact"/>
        <w:ind w:firstLine="643" w:firstLineChars="200"/>
        <w:rPr>
          <w:rFonts w:ascii="仿宋_GB2312" w:hAnsi="仿宋_GB2312" w:eastAsia="仿宋_GB2312" w:cs="仿宋_GB2312"/>
          <w:bCs/>
          <w:sz w:val="32"/>
          <w:szCs w:val="32"/>
        </w:rPr>
      </w:pPr>
      <w:r>
        <w:rPr>
          <w:rFonts w:ascii="楷体" w:hAnsi="楷体" w:eastAsia="楷体" w:cs="楷体"/>
          <w:b/>
          <w:bCs/>
          <w:sz w:val="32"/>
          <w:szCs w:val="32"/>
        </w:rPr>
        <w:t>（二）初读课文，整体感知</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一年级正是进行养成教育的良好时期。在阅读之前给他们提出明确的阅读要求，让他们能有目的、有重点地进行阅读。这不仅可以提高阅读效率，而且有利于养成不动笔墨不读书的好习惯。因此，在教学中，我承接上面的情境，以“云妈妈”的形式给学生送出旅行前的温馨提示：要求学会三读。</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一读：读通顺，句子较长的多读几遍。</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二读：用自己喜欢的符号画出生字，并给自然段标上序号。</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三读：知道大小雨点儿分别去哪里？</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三个环节，循序渐进，让学生在读中整体感知课文内容，获得一个初步的印象，为后面的读中悟铺设基础。</w:t>
      </w:r>
    </w:p>
    <w:p>
      <w:pPr>
        <w:spacing w:line="576" w:lineRule="exact"/>
        <w:ind w:firstLine="643" w:firstLineChars="200"/>
        <w:rPr>
          <w:rFonts w:ascii="仿宋_GB2312" w:hAnsi="仿宋_GB2312" w:eastAsia="仿宋_GB2312" w:cs="仿宋_GB2312"/>
          <w:bCs/>
          <w:sz w:val="32"/>
          <w:szCs w:val="32"/>
        </w:rPr>
      </w:pPr>
      <w:r>
        <w:rPr>
          <w:rFonts w:ascii="楷体" w:hAnsi="楷体" w:eastAsia="楷体" w:cs="楷体"/>
          <w:b/>
          <w:bCs/>
          <w:sz w:val="32"/>
          <w:szCs w:val="32"/>
        </w:rPr>
        <w:t>（三）自主识字，学会合作</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识字教学是低段的教学重点。《语文课程标准》在“识字、写字”方面提出，要使学生“喜欢学习汉字，有主动识字的愿望。”本课共有11个生字需要识记，相对来说识字量较大。根据低年级学生喜欢游戏的心理，我设计了雨点儿闯关的游戏环节，即以大小雨点儿在旅行途中遇到的难关为点，出示生字</w:t>
      </w:r>
      <w:r>
        <w:rPr>
          <w:rFonts w:hint="eastAsia" w:ascii="仿宋_GB2312" w:hAnsi="仿宋_GB2312" w:eastAsia="仿宋_GB2312" w:cs="仿宋_GB2312"/>
          <w:bCs/>
          <w:sz w:val="32"/>
          <w:szCs w:val="32"/>
        </w:rPr>
        <w:t>，熟记生字</w:t>
      </w:r>
      <w:r>
        <w:rPr>
          <w:rFonts w:ascii="仿宋_GB2312" w:hAnsi="仿宋_GB2312" w:eastAsia="仿宋_GB2312" w:cs="仿宋_GB2312"/>
          <w:bCs/>
          <w:sz w:val="32"/>
          <w:szCs w:val="32"/>
        </w:rPr>
        <w:t>。</w:t>
      </w:r>
    </w:p>
    <w:p>
      <w:pPr>
        <w:spacing w:line="576" w:lineRule="exact"/>
        <w:ind w:firstLine="643" w:firstLineChars="200"/>
        <w:rPr>
          <w:rFonts w:ascii="仿宋_GB2312" w:hAnsi="仿宋_GB2312" w:eastAsia="仿宋_GB2312" w:cs="仿宋_GB2312"/>
          <w:bCs/>
          <w:sz w:val="32"/>
          <w:szCs w:val="32"/>
        </w:rPr>
      </w:pPr>
      <w:r>
        <w:rPr>
          <w:rFonts w:ascii="楷体" w:hAnsi="楷体" w:eastAsia="楷体" w:cs="楷体"/>
          <w:b/>
          <w:bCs/>
          <w:sz w:val="32"/>
          <w:szCs w:val="32"/>
        </w:rPr>
        <w:t>（四）词句结合，读中理解</w:t>
      </w:r>
    </w:p>
    <w:p>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语文学习</w:t>
      </w:r>
      <w:r>
        <w:rPr>
          <w:rFonts w:ascii="仿宋_GB2312" w:hAnsi="仿宋_GB2312" w:eastAsia="仿宋_GB2312" w:cs="仿宋_GB2312"/>
          <w:bCs/>
          <w:sz w:val="32"/>
          <w:szCs w:val="32"/>
        </w:rPr>
        <w:t>“字不离词，词不离句”。把生字词放入语言环境中去学习，学生更易于掌握。因此，紧接着“生字关”，引导学生闯“词语关”。</w:t>
      </w:r>
      <w:r>
        <w:rPr>
          <w:rFonts w:hint="eastAsia" w:ascii="仿宋_GB2312" w:hAnsi="仿宋_GB2312" w:eastAsia="仿宋_GB2312" w:cs="仿宋_GB2312"/>
          <w:bCs/>
          <w:sz w:val="32"/>
          <w:szCs w:val="32"/>
        </w:rPr>
        <w:t>学习</w:t>
      </w:r>
      <w:r>
        <w:rPr>
          <w:rFonts w:ascii="仿宋_GB2312" w:hAnsi="仿宋_GB2312" w:eastAsia="仿宋_GB2312" w:cs="仿宋_GB2312"/>
          <w:bCs/>
          <w:sz w:val="32"/>
          <w:szCs w:val="32"/>
        </w:rPr>
        <w:t>“数不清、飘落”</w:t>
      </w:r>
      <w:r>
        <w:rPr>
          <w:rFonts w:hint="eastAsia" w:ascii="仿宋_GB2312" w:hAnsi="仿宋_GB2312" w:eastAsia="仿宋_GB2312" w:cs="仿宋_GB2312"/>
          <w:bCs/>
          <w:sz w:val="32"/>
          <w:szCs w:val="32"/>
        </w:rPr>
        <w:t>等词语时</w:t>
      </w:r>
      <w:r>
        <w:rPr>
          <w:rFonts w:ascii="仿宋_GB2312" w:hAnsi="仿宋_GB2312" w:eastAsia="仿宋_GB2312" w:cs="仿宋_GB2312"/>
          <w:bCs/>
          <w:sz w:val="32"/>
          <w:szCs w:val="32"/>
        </w:rPr>
        <w:t>启发学生联系生活经验说说：生活中哪些东西是数不清的？哪些东西是飘落下来的？通过他们的生活体验明白“数不清”是指多，“飘落”是指轻柔。再让学生找出课文中带有这两个词语的句子，通过重音、停顿的指导，采用同桌听读、个别读、小组读的形式。在读中理解，读中领悟。在此基础上，我设置分角色朗读，找朋友赛读，为动画配音读的方式，让学生融入情境，读出童真童趣。</w:t>
      </w:r>
    </w:p>
    <w:p>
      <w:pPr>
        <w:spacing w:line="576" w:lineRule="exact"/>
        <w:ind w:firstLine="643" w:firstLineChars="200"/>
        <w:rPr>
          <w:rFonts w:ascii="仿宋_GB2312" w:hAnsi="仿宋_GB2312" w:eastAsia="仿宋_GB2312" w:cs="仿宋_GB2312"/>
          <w:bCs/>
          <w:sz w:val="32"/>
          <w:szCs w:val="32"/>
        </w:rPr>
      </w:pPr>
      <w:r>
        <w:rPr>
          <w:rFonts w:ascii="楷体" w:hAnsi="楷体" w:eastAsia="楷体" w:cs="楷体"/>
          <w:b/>
          <w:bCs/>
          <w:sz w:val="32"/>
          <w:szCs w:val="32"/>
        </w:rPr>
        <w:t>（五）读中理解，读中升华</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经过上面的练读，学生对大小雨点儿的行踪已了解，借此我启发学生根据大小雨点儿的对话用“为什么”提几个问题，如“为什么你们俩去的地方不一样？”指导学生进行小组讨论的交流，明白：小雨点儿可以滋润花草，大雨点儿则可以帮助干旱地方的花草生长，理解了大小雨点儿的不同作用。接着，我用语言衔接情境：说着说着，大小雨点儿就到达了旅行的目的地，解下降落伞，让我们看看有什么变化。在此，我运用多媒体课件显示雨后美景，引导学生在创设的情境中表达内心的感受，如：看到这么美的景色，你想说什么呢？如果你就是这里的一朵花，或一株草你会对雨点儿说些什么？让学生尽情地表达对雨点儿或喜爱、或感谢、或钦佩、或欢迎之情。同时，启发学生想像：雨点儿还会飘落在哪里？那里会有什么样的变化？森林里的树啊、小动物们会怎样想？激发想像、发展创新，越是联想得丰富，对课文中雨水与植物生长关系的理解就越透彻，回到对课文的朗读上就更能入情入境。</w:t>
      </w:r>
    </w:p>
    <w:p>
      <w:pPr>
        <w:spacing w:line="576" w:lineRule="exact"/>
        <w:ind w:firstLine="643" w:firstLineChars="200"/>
        <w:rPr>
          <w:rFonts w:ascii="仿宋_GB2312" w:hAnsi="仿宋_GB2312" w:eastAsia="仿宋_GB2312" w:cs="仿宋_GB2312"/>
          <w:bCs/>
          <w:sz w:val="32"/>
          <w:szCs w:val="32"/>
        </w:rPr>
      </w:pPr>
      <w:r>
        <w:rPr>
          <w:rFonts w:hint="eastAsia" w:ascii="楷体" w:hAnsi="楷体" w:eastAsia="楷体" w:cs="楷体"/>
          <w:b/>
          <w:bCs/>
          <w:sz w:val="32"/>
          <w:szCs w:val="32"/>
        </w:rPr>
        <w:t>六</w:t>
      </w:r>
      <w:r>
        <w:rPr>
          <w:rFonts w:ascii="楷体" w:hAnsi="楷体" w:eastAsia="楷体" w:cs="楷体"/>
          <w:b/>
          <w:bCs/>
          <w:sz w:val="32"/>
          <w:szCs w:val="32"/>
        </w:rPr>
        <w:t>、书写训练</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用生字卡片检查识字情况。</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引导学生观察生字在田字格中的位置，注意间架结构及笔顺。</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师范写、生书空。</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生描红、临写，师巡视指导。重点是指导学生注意起笔及笔顺规则，写的端正、匀称。</w:t>
      </w:r>
    </w:p>
    <w:p>
      <w:pPr>
        <w:spacing w:line="576" w:lineRule="exact"/>
        <w:ind w:firstLine="643" w:firstLineChars="200"/>
        <w:rPr>
          <w:rFonts w:ascii="仿宋_GB2312" w:hAnsi="仿宋_GB2312" w:eastAsia="仿宋_GB2312" w:cs="仿宋_GB2312"/>
          <w:bCs/>
          <w:sz w:val="32"/>
          <w:szCs w:val="32"/>
        </w:rPr>
      </w:pPr>
      <w:r>
        <w:rPr>
          <w:rFonts w:hint="eastAsia" w:ascii="楷体" w:hAnsi="楷体" w:eastAsia="楷体" w:cs="楷体"/>
          <w:b/>
          <w:bCs/>
          <w:sz w:val="32"/>
          <w:szCs w:val="32"/>
        </w:rPr>
        <w:t>七</w:t>
      </w:r>
      <w:r>
        <w:rPr>
          <w:rFonts w:ascii="楷体" w:hAnsi="楷体" w:eastAsia="楷体" w:cs="楷体"/>
          <w:b/>
          <w:bCs/>
          <w:sz w:val="32"/>
          <w:szCs w:val="32"/>
        </w:rPr>
        <w:t>、趣味作业，拓展延伸</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《语文课程标准》指出我们要构建课内外联系，学科间融合，校内外沟通的大语文观。因此，在课文结束后，我给学生留下一个拓展的空间，设置了两道课外延伸题：</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今天的旅行可真快乐！不过，我要请你们帮我查一查：我是怎样变成天上的雨点儿的？</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了解我，请做一做：种一盆花或观察种子的成长过程。</w:t>
      </w:r>
    </w:p>
    <w:p>
      <w:pPr>
        <w:spacing w:line="576" w:lineRule="exact"/>
        <w:ind w:firstLine="643" w:firstLineChars="200"/>
        <w:rPr>
          <w:rFonts w:ascii="仿宋_GB2312" w:hAnsi="仿宋_GB2312" w:eastAsia="仿宋_GB2312" w:cs="仿宋_GB2312"/>
          <w:bCs/>
          <w:sz w:val="32"/>
          <w:szCs w:val="32"/>
        </w:rPr>
      </w:pPr>
      <w:r>
        <w:rPr>
          <w:rFonts w:hint="eastAsia" w:ascii="楷体" w:hAnsi="楷体" w:eastAsia="楷体" w:cs="楷体"/>
          <w:b/>
          <w:bCs/>
          <w:sz w:val="32"/>
          <w:szCs w:val="32"/>
        </w:rPr>
        <w:t>八</w:t>
      </w:r>
      <w:r>
        <w:rPr>
          <w:rFonts w:ascii="楷体" w:hAnsi="楷体" w:eastAsia="楷体" w:cs="楷体"/>
          <w:b/>
          <w:bCs/>
          <w:sz w:val="32"/>
          <w:szCs w:val="32"/>
        </w:rPr>
        <w:t>、板书设计</w:t>
      </w:r>
    </w:p>
    <w:p>
      <w:pPr>
        <w:spacing w:line="576"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板书是课文内容的一个缩影。此课板书我采用图文结合的方式，对课文进行一次提炼。同时，我将把黑板交给学生，让学生上台动手画出雨后其它动植物的变化，把板书进行丰富，让他们在画中领悟有了雨水，世界变得更美的道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MTM4YjA0OTVjMDAxNzA2ZDdmZmYzOTU1MTBkNzIifQ=="/>
  </w:docVars>
  <w:rsids>
    <w:rsidRoot w:val="6A347CE4"/>
    <w:rsid w:val="000D2CBB"/>
    <w:rsid w:val="005650DF"/>
    <w:rsid w:val="157C53E3"/>
    <w:rsid w:val="399D36E6"/>
    <w:rsid w:val="39A85BF8"/>
    <w:rsid w:val="3E642A25"/>
    <w:rsid w:val="463B050F"/>
    <w:rsid w:val="62161FA9"/>
    <w:rsid w:val="681E186A"/>
    <w:rsid w:val="6A34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380</Words>
  <Characters>2172</Characters>
  <Lines>18</Lines>
  <Paragraphs>5</Paragraphs>
  <TotalTime>72</TotalTime>
  <ScaleCrop>false</ScaleCrop>
  <LinksUpToDate>false</LinksUpToDate>
  <CharactersWithSpaces>2547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2023-11-17T14:30:00Z</dcterms:created>
  <dc:creator>5510</dc:creator>
  <cp:lastModifiedBy>5510</cp:lastModifiedBy>
  <dcterms:modified xsi:type="dcterms:W3CDTF">2023-11-19T07:31:48Z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7D0474523D0E4581A5E3823C94A3250F_13</vt:lpwstr>
  </property>
</Properties>
</file>